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E860" w14:textId="77777777" w:rsidR="005C1F7D" w:rsidRDefault="00F0081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7A59067" wp14:editId="75A180D4">
                <wp:simplePos x="0" y="0"/>
                <wp:positionH relativeFrom="page">
                  <wp:posOffset>4100195</wp:posOffset>
                </wp:positionH>
                <wp:positionV relativeFrom="paragraph">
                  <wp:posOffset>12700</wp:posOffset>
                </wp:positionV>
                <wp:extent cx="781685" cy="2628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262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30D67" w14:textId="66CFE2A0" w:rsidR="005C1F7D" w:rsidRDefault="005C1F7D">
                            <w:pPr>
                              <w:pStyle w:val="Teksttreci5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A5906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2.85pt;margin-top:1pt;width:61.55pt;height:20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" filled="f" stroked="f">
                <v:textbox inset="0,0,0,0">
                  <w:txbxContent>
                    <w:p w14:paraId="0CB30D67" w14:textId="66CFE2A0" w:rsidR="005C1F7D" w:rsidRDefault="005C1F7D">
                      <w:pPr>
                        <w:pStyle w:val="Teksttreci5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w:drawing>
          <wp:anchor distT="165100" distB="0" distL="114300" distR="114300" simplePos="0" relativeHeight="125829382" behindDoc="0" locked="0" layoutInCell="1" allowOverlap="1" wp14:anchorId="4FD834CF" wp14:editId="346EC357">
            <wp:simplePos x="0" y="0"/>
            <wp:positionH relativeFrom="page">
              <wp:posOffset>3357245</wp:posOffset>
            </wp:positionH>
            <wp:positionV relativeFrom="paragraph">
              <wp:posOffset>651510</wp:posOffset>
            </wp:positionV>
            <wp:extent cx="542290" cy="59753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877D3" w14:textId="34AB82BB" w:rsidR="005C1F7D" w:rsidRDefault="00F0081D">
      <w:pPr>
        <w:pStyle w:val="Teksttreci0"/>
        <w:spacing w:after="0" w:line="240" w:lineRule="auto"/>
        <w:sectPr w:rsidR="005C1F7D" w:rsidSect="00B43465">
          <w:pgSz w:w="11900" w:h="16840"/>
          <w:pgMar w:top="1134" w:right="1346" w:bottom="1701" w:left="1392" w:header="296" w:footer="1082" w:gutter="0"/>
          <w:cols w:space="720"/>
          <w:noEndnote/>
          <w:docGrid w:linePitch="360"/>
        </w:sectPr>
      </w:pPr>
      <w:r>
        <w:rPr>
          <w:rStyle w:val="Teksttreci"/>
        </w:rPr>
        <w:t xml:space="preserve">Sygn. akt </w:t>
      </w:r>
      <w:r>
        <w:rPr>
          <w:rStyle w:val="Teksttreci"/>
          <w:lang w:val="en-US" w:eastAsia="en-US" w:bidi="en-US"/>
        </w:rPr>
        <w:t>ASD</w:t>
      </w:r>
      <w:r w:rsidR="007933F1">
        <w:rPr>
          <w:rStyle w:val="Teksttreci"/>
          <w:lang w:val="en-US" w:eastAsia="en-US" w:bidi="en-US"/>
        </w:rPr>
        <w:t>-</w:t>
      </w:r>
      <w:r>
        <w:rPr>
          <w:rStyle w:val="Teksttreci"/>
          <w:lang w:val="en-US" w:eastAsia="en-US" w:bidi="en-US"/>
        </w:rPr>
        <w:t>2/21</w:t>
      </w:r>
    </w:p>
    <w:p w14:paraId="7159C865" w14:textId="77777777" w:rsidR="005C1F7D" w:rsidRDefault="005C1F7D">
      <w:pPr>
        <w:spacing w:line="197" w:lineRule="exact"/>
        <w:rPr>
          <w:sz w:val="16"/>
          <w:szCs w:val="16"/>
        </w:rPr>
      </w:pPr>
    </w:p>
    <w:p w14:paraId="1C69B65E" w14:textId="77777777" w:rsidR="005C1F7D" w:rsidRDefault="005C1F7D">
      <w:pPr>
        <w:spacing w:line="1" w:lineRule="exact"/>
        <w:sectPr w:rsidR="005C1F7D">
          <w:type w:val="continuous"/>
          <w:pgSz w:w="11900" w:h="16840"/>
          <w:pgMar w:top="983" w:right="0" w:bottom="1499" w:left="0" w:header="0" w:footer="3" w:gutter="0"/>
          <w:cols w:space="720"/>
          <w:noEndnote/>
          <w:docGrid w:linePitch="360"/>
        </w:sectPr>
      </w:pPr>
    </w:p>
    <w:p w14:paraId="1E85E860" w14:textId="77777777" w:rsidR="005C1F7D" w:rsidRDefault="00F0081D">
      <w:pPr>
        <w:pStyle w:val="Nagwek10"/>
        <w:keepNext/>
        <w:keepLines/>
        <w:spacing w:after="180"/>
      </w:pPr>
      <w:bookmarkStart w:id="0" w:name="bookmark0"/>
      <w:r>
        <w:rPr>
          <w:rStyle w:val="Nagwek1"/>
          <w:b/>
          <w:bCs/>
        </w:rPr>
        <w:t>WYROK</w:t>
      </w:r>
      <w:bookmarkEnd w:id="0"/>
    </w:p>
    <w:p w14:paraId="12307582" w14:textId="77777777" w:rsidR="005C1F7D" w:rsidRDefault="00F0081D">
      <w:pPr>
        <w:pStyle w:val="Nagwek10"/>
        <w:keepNext/>
        <w:keepLines/>
        <w:spacing w:after="420"/>
      </w:pPr>
      <w:r>
        <w:rPr>
          <w:rStyle w:val="Nagwek1"/>
          <w:b/>
          <w:bCs/>
        </w:rPr>
        <w:t>W IMIENIU RZECZYPOSPOLITEJ POLSKIEJ</w:t>
      </w:r>
    </w:p>
    <w:p w14:paraId="6818AC67" w14:textId="77777777" w:rsidR="005C1F7D" w:rsidRDefault="00F0081D">
      <w:pPr>
        <w:pStyle w:val="Teksttreci0"/>
        <w:spacing w:after="560" w:line="240" w:lineRule="auto"/>
        <w:ind w:right="300"/>
        <w:jc w:val="right"/>
      </w:pPr>
      <w:r>
        <w:rPr>
          <w:rStyle w:val="Teksttreci"/>
        </w:rPr>
        <w:t>Dnia 29 października 2021 r.</w:t>
      </w:r>
    </w:p>
    <w:p w14:paraId="159AE3C1" w14:textId="77777777" w:rsidR="005C1F7D" w:rsidRDefault="00F0081D">
      <w:pPr>
        <w:pStyle w:val="Teksttreci0"/>
        <w:spacing w:after="0"/>
        <w:jc w:val="both"/>
      </w:pPr>
      <w:r>
        <w:rPr>
          <w:rStyle w:val="Teksttreci"/>
        </w:rPr>
        <w:t>Sąd Dyscyplinarny przy Sądzie Apelacyjnym w Rzeszowie w składzie:</w:t>
      </w:r>
    </w:p>
    <w:p w14:paraId="72203203" w14:textId="02058F80" w:rsidR="005C1F7D" w:rsidRDefault="00F0081D">
      <w:pPr>
        <w:pStyle w:val="Teksttreci0"/>
        <w:spacing w:after="0"/>
        <w:ind w:firstLine="740"/>
        <w:jc w:val="both"/>
      </w:pPr>
      <w:proofErr w:type="gramStart"/>
      <w:r>
        <w:rPr>
          <w:rStyle w:val="Teksttreci"/>
        </w:rPr>
        <w:t xml:space="preserve">Przewodniczący: </w:t>
      </w:r>
      <w:r w:rsidR="007933F1">
        <w:rPr>
          <w:rStyle w:val="Teksttreci"/>
        </w:rPr>
        <w:t xml:space="preserve">  </w:t>
      </w:r>
      <w:proofErr w:type="gramEnd"/>
      <w:r>
        <w:rPr>
          <w:rStyle w:val="Teksttreci"/>
        </w:rPr>
        <w:t>sędzia Artur Pelc</w:t>
      </w:r>
    </w:p>
    <w:p w14:paraId="582B8131" w14:textId="77777777" w:rsidR="005C1F7D" w:rsidRDefault="00F0081D">
      <w:pPr>
        <w:pStyle w:val="Teksttreci0"/>
        <w:tabs>
          <w:tab w:val="left" w:pos="2808"/>
        </w:tabs>
        <w:spacing w:after="0"/>
        <w:ind w:firstLine="740"/>
        <w:jc w:val="both"/>
      </w:pPr>
      <w:r>
        <w:rPr>
          <w:rStyle w:val="Teksttreci"/>
        </w:rPr>
        <w:t>Sędziowie:</w:t>
      </w:r>
      <w:r>
        <w:rPr>
          <w:rStyle w:val="Teksttreci"/>
        </w:rPr>
        <w:tab/>
        <w:t>sędzia Grzegorz Zarzycki</w:t>
      </w:r>
    </w:p>
    <w:p w14:paraId="1808286B" w14:textId="77777777" w:rsidR="005C1F7D" w:rsidRDefault="00F0081D">
      <w:pPr>
        <w:pStyle w:val="Teksttreci0"/>
        <w:spacing w:after="0"/>
        <w:ind w:left="2880"/>
      </w:pPr>
      <w:r>
        <w:rPr>
          <w:rStyle w:val="Teksttreci"/>
        </w:rPr>
        <w:t>sędzia Adam Borowiec /sprawozdawca/</w:t>
      </w:r>
    </w:p>
    <w:p w14:paraId="0C034EC4" w14:textId="77777777" w:rsidR="005C1F7D" w:rsidRDefault="00F0081D">
      <w:pPr>
        <w:pStyle w:val="Teksttreci0"/>
        <w:tabs>
          <w:tab w:val="left" w:pos="2808"/>
        </w:tabs>
        <w:spacing w:after="240"/>
        <w:ind w:firstLine="740"/>
        <w:jc w:val="both"/>
      </w:pPr>
      <w:r>
        <w:rPr>
          <w:rStyle w:val="Teksttreci"/>
        </w:rPr>
        <w:t>Protokolant:</w:t>
      </w:r>
      <w:r>
        <w:rPr>
          <w:rStyle w:val="Teksttreci"/>
        </w:rPr>
        <w:tab/>
        <w:t>inspektor Jadwiga Rudnicka</w:t>
      </w:r>
    </w:p>
    <w:p w14:paraId="75F16A06" w14:textId="77777777" w:rsidR="005C1F7D" w:rsidRDefault="00F0081D">
      <w:pPr>
        <w:pStyle w:val="Teksttreci0"/>
        <w:jc w:val="both"/>
      </w:pPr>
      <w:r>
        <w:rPr>
          <w:rStyle w:val="Teksttreci"/>
        </w:rPr>
        <w:t>przy udziale Zastępcy Rzecznika Dyscyplinarnego dla okręgu Sądu Okręgowego w Poznaniu - SSO Antoniego Łuczaka</w:t>
      </w:r>
    </w:p>
    <w:p w14:paraId="497D6A8E" w14:textId="77777777" w:rsidR="005C1F7D" w:rsidRDefault="00F0081D">
      <w:pPr>
        <w:pStyle w:val="Teksttreci0"/>
        <w:jc w:val="both"/>
      </w:pPr>
      <w:r>
        <w:rPr>
          <w:rStyle w:val="Teksttreci"/>
        </w:rPr>
        <w:t>po rozpoznaniu na rozprawie w dniu 29 października 2021 r.</w:t>
      </w:r>
    </w:p>
    <w:p w14:paraId="425852FC" w14:textId="344606AB" w:rsidR="00697AB5" w:rsidRDefault="00F0081D" w:rsidP="007933F1">
      <w:pPr>
        <w:pStyle w:val="Teksttreci0"/>
        <w:spacing w:after="0"/>
        <w:jc w:val="both"/>
        <w:rPr>
          <w:rStyle w:val="Nagwek2"/>
          <w:b w:val="0"/>
          <w:bCs w:val="0"/>
          <w:color w:val="000000"/>
        </w:rPr>
      </w:pPr>
      <w:r>
        <w:rPr>
          <w:rStyle w:val="Teksttreci"/>
        </w:rPr>
        <w:t xml:space="preserve">sprawy sędziego Sądu Rejonowego Poznań Stare Miasto w Poznaniu </w:t>
      </w:r>
      <w:r w:rsidR="007933F1">
        <w:rPr>
          <w:rStyle w:val="Teksttreci"/>
          <w:b/>
          <w:bCs/>
        </w:rPr>
        <w:t>S.B</w:t>
      </w:r>
    </w:p>
    <w:p w14:paraId="7AEB4468" w14:textId="77777777" w:rsidR="00697AB5" w:rsidRDefault="00697AB5">
      <w:pPr>
        <w:pStyle w:val="Nagwek20"/>
        <w:keepNext/>
        <w:keepLines/>
        <w:spacing w:after="0" w:line="360" w:lineRule="auto"/>
        <w:ind w:left="0"/>
        <w:jc w:val="both"/>
        <w:rPr>
          <w:rStyle w:val="Nagwek2"/>
          <w:b/>
          <w:bCs/>
          <w:color w:val="000000"/>
        </w:rPr>
      </w:pPr>
    </w:p>
    <w:p w14:paraId="6873DAA5" w14:textId="51746FA1" w:rsidR="005C1F7D" w:rsidRPr="00697AB5" w:rsidRDefault="00F0081D">
      <w:pPr>
        <w:pStyle w:val="Nagwek20"/>
        <w:keepNext/>
        <w:keepLines/>
        <w:spacing w:after="0" w:line="360" w:lineRule="auto"/>
        <w:ind w:left="0"/>
        <w:jc w:val="both"/>
        <w:rPr>
          <w:color w:val="auto"/>
        </w:rPr>
      </w:pPr>
      <w:r w:rsidRPr="00697AB5">
        <w:rPr>
          <w:rStyle w:val="Teksttreci"/>
          <w:b w:val="0"/>
          <w:bCs w:val="0"/>
          <w:color w:val="auto"/>
        </w:rPr>
        <w:t>obwinionego o to, że:</w:t>
      </w:r>
    </w:p>
    <w:p w14:paraId="3F97EB8B" w14:textId="1B1EE9E9" w:rsidR="005C1F7D" w:rsidRDefault="00F0081D">
      <w:pPr>
        <w:pStyle w:val="Teksttreci0"/>
        <w:spacing w:after="480"/>
        <w:jc w:val="both"/>
      </w:pPr>
      <w:r>
        <w:rPr>
          <w:rStyle w:val="Teksttreci"/>
        </w:rPr>
        <w:t xml:space="preserve">w dniu 14 grudnia 2020 roku orzekając w Sądzie Rejonowym Poznań Stare Miasto w Poznaniu, w sprawie sygn. akt VIII K 618/20 dopuścił się oczywistej i rażącej obrazy prawa -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354a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k.p.k.,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354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k.p.k.,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94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5 k.p.k.,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98 § 1 k.p.k. przez to, że wbrew wynikającym z powołanych przepisów obowiązkowi rozpoznał sprawę podejrzanej </w:t>
      </w:r>
      <w:r w:rsidR="007933F1">
        <w:rPr>
          <w:rStyle w:val="Teksttreci"/>
        </w:rPr>
        <w:t>B.P.</w:t>
      </w:r>
      <w:r>
        <w:rPr>
          <w:rStyle w:val="Teksttreci"/>
        </w:rPr>
        <w:t xml:space="preserve"> i wydał postanowienie o umorzeniu postępowania i zastosowaniu środka zabezpieczającego w postaci umieszczenia w zamkniętym zakładzie</w:t>
      </w:r>
      <w:r w:rsidR="00B43465">
        <w:rPr>
          <w:rStyle w:val="Teksttreci"/>
        </w:rPr>
        <w:t xml:space="preserve"> </w:t>
      </w:r>
      <w:r>
        <w:rPr>
          <w:rStyle w:val="Teksttreci"/>
        </w:rPr>
        <w:t xml:space="preserve">psychiatrycznym bez uprzedniego powołania i wysłuchania biegłego psychologa, </w:t>
      </w:r>
      <w:r>
        <w:rPr>
          <w:rStyle w:val="Teksttreci"/>
        </w:rPr>
        <w:lastRenderedPageBreak/>
        <w:t xml:space="preserve">ponadto dopuszczając do udziału w tym postępowaniu pokrzywdzonych </w:t>
      </w:r>
      <w:r w:rsidR="007933F1">
        <w:rPr>
          <w:rStyle w:val="Teksttreci"/>
        </w:rPr>
        <w:br/>
      </w:r>
      <w:r>
        <w:rPr>
          <w:rStyle w:val="Teksttreci"/>
        </w:rPr>
        <w:t>w charakterze oskarżycieli posiłkowych, jak i sporządzając uzasadnienie bez wskazania istotnych przesłanek będących podstawą orzeczenia,</w:t>
      </w:r>
    </w:p>
    <w:p w14:paraId="42341A26" w14:textId="73E3EA0E" w:rsidR="005C1F7D" w:rsidRDefault="00F0081D">
      <w:pPr>
        <w:pStyle w:val="Teksttreci0"/>
        <w:spacing w:after="480"/>
        <w:jc w:val="both"/>
      </w:pPr>
      <w:r>
        <w:rPr>
          <w:rStyle w:val="Teksttreci"/>
        </w:rPr>
        <w:t xml:space="preserve">tj. o przewinienie dyscyplinarne określone w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>107</w:t>
      </w:r>
      <w:r w:rsidR="00CC0550">
        <w:rPr>
          <w:rStyle w:val="Teksttreci"/>
        </w:rPr>
        <w:t xml:space="preserve"> </w:t>
      </w:r>
      <w:r>
        <w:rPr>
          <w:rStyle w:val="Teksttreci"/>
        </w:rPr>
        <w:t>§ 1</w:t>
      </w:r>
      <w:r w:rsidR="00CC0550">
        <w:rPr>
          <w:rStyle w:val="Teksttreci"/>
        </w:rPr>
        <w:t xml:space="preserve"> </w:t>
      </w:r>
      <w:r>
        <w:rPr>
          <w:rStyle w:val="Teksttreci"/>
          <w:lang w:val="en-US" w:eastAsia="en-US" w:bidi="en-US"/>
        </w:rPr>
        <w:t>pkt</w:t>
      </w:r>
      <w:r w:rsidR="00CC0550">
        <w:rPr>
          <w:rStyle w:val="Teksttreci"/>
          <w:lang w:val="en-US" w:eastAsia="en-US" w:bidi="en-US"/>
        </w:rPr>
        <w:t xml:space="preserve"> </w:t>
      </w:r>
      <w:r>
        <w:rPr>
          <w:rStyle w:val="Teksttreci"/>
        </w:rPr>
        <w:t>1 ustawy z dnia 27 lipca 2001 r. Prawo o ustroju sądów powszechnych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 xml:space="preserve">. Dz. U. z 2020 r., poz. 2072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</w:t>
      </w:r>
    </w:p>
    <w:p w14:paraId="63DBF7CC" w14:textId="1CF01FDA" w:rsidR="005C1F7D" w:rsidRDefault="00F0081D" w:rsidP="007933F1">
      <w:pPr>
        <w:pStyle w:val="Teksttreci0"/>
        <w:numPr>
          <w:ilvl w:val="0"/>
          <w:numId w:val="1"/>
        </w:numPr>
        <w:tabs>
          <w:tab w:val="left" w:pos="428"/>
        </w:tabs>
        <w:spacing w:after="100"/>
        <w:ind w:left="420" w:hanging="420"/>
        <w:jc w:val="both"/>
      </w:pPr>
      <w:r>
        <w:rPr>
          <w:rStyle w:val="Teksttreci"/>
          <w:b/>
          <w:bCs/>
        </w:rPr>
        <w:t xml:space="preserve">uznaje </w:t>
      </w:r>
      <w:r>
        <w:rPr>
          <w:rStyle w:val="Teksttreci"/>
        </w:rPr>
        <w:t xml:space="preserve">obwinionego sędziego Sądu Rejonowego Poznań Stare Miasto </w:t>
      </w:r>
      <w:r w:rsidR="007933F1">
        <w:rPr>
          <w:rStyle w:val="Teksttreci"/>
        </w:rPr>
        <w:br/>
      </w:r>
      <w:r>
        <w:rPr>
          <w:rStyle w:val="Teksttreci"/>
        </w:rPr>
        <w:t xml:space="preserve">w Poznaniu </w:t>
      </w:r>
      <w:r w:rsidR="007933F1">
        <w:rPr>
          <w:rStyle w:val="Teksttreci"/>
        </w:rPr>
        <w:t>S.B.</w:t>
      </w:r>
      <w:r>
        <w:rPr>
          <w:rStyle w:val="Teksttreci"/>
        </w:rPr>
        <w:t xml:space="preserve"> za winnego popełnienia zarzucanego mu czynu, </w:t>
      </w:r>
      <w:r w:rsidR="007933F1">
        <w:rPr>
          <w:rStyle w:val="Teksttreci"/>
        </w:rPr>
        <w:br/>
      </w:r>
      <w:r>
        <w:rPr>
          <w:rStyle w:val="Teksttreci"/>
        </w:rPr>
        <w:t xml:space="preserve">a stanowiącego przewinienie dyscyplinarne z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107 § 1 </w:t>
      </w:r>
      <w:r>
        <w:rPr>
          <w:rStyle w:val="Teksttreci"/>
          <w:lang w:val="en-US" w:eastAsia="en-US" w:bidi="en-US"/>
        </w:rPr>
        <w:t xml:space="preserve">pkt </w:t>
      </w:r>
      <w:r>
        <w:rPr>
          <w:rStyle w:val="Teksttreci"/>
        </w:rPr>
        <w:t xml:space="preserve">1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 xml:space="preserve">., przy czym </w:t>
      </w:r>
      <w:r>
        <w:rPr>
          <w:rStyle w:val="Teksttreci"/>
          <w:b/>
          <w:bCs/>
        </w:rPr>
        <w:t xml:space="preserve">przyjmuje, </w:t>
      </w:r>
      <w:r>
        <w:rPr>
          <w:rStyle w:val="Teksttreci"/>
        </w:rPr>
        <w:t xml:space="preserve">że czyn ten stanowił przewinienie dyscyplinarne mniejszej wagi - i 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109 § 5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 xml:space="preserve">. </w:t>
      </w:r>
      <w:r>
        <w:rPr>
          <w:rStyle w:val="Teksttreci"/>
          <w:b/>
          <w:bCs/>
        </w:rPr>
        <w:t xml:space="preserve">odstępuje </w:t>
      </w:r>
      <w:r>
        <w:rPr>
          <w:rStyle w:val="Teksttreci"/>
        </w:rPr>
        <w:t>od wymierzenia kary dyscyplinarnej;</w:t>
      </w:r>
    </w:p>
    <w:p w14:paraId="08BE3EB4" w14:textId="77777777" w:rsidR="005C1F7D" w:rsidRDefault="00F0081D">
      <w:pPr>
        <w:pStyle w:val="Teksttreci0"/>
        <w:numPr>
          <w:ilvl w:val="0"/>
          <w:numId w:val="1"/>
        </w:numPr>
        <w:tabs>
          <w:tab w:val="left" w:pos="428"/>
        </w:tabs>
        <w:spacing w:after="1340"/>
        <w:ind w:left="420" w:hanging="420"/>
        <w:jc w:val="both"/>
      </w:pPr>
      <w:r>
        <w:rPr>
          <w:rStyle w:val="Teksttreci"/>
        </w:rPr>
        <w:t xml:space="preserve">na podstawie </w:t>
      </w:r>
      <w:r>
        <w:rPr>
          <w:rStyle w:val="Teksttreci"/>
          <w:lang w:val="en-US" w:eastAsia="en-US" w:bidi="en-US"/>
        </w:rPr>
        <w:t xml:space="preserve">art. </w:t>
      </w:r>
      <w:r>
        <w:rPr>
          <w:rStyle w:val="Teksttreci"/>
        </w:rPr>
        <w:t xml:space="preserve">133 </w:t>
      </w:r>
      <w:proofErr w:type="spellStart"/>
      <w:r>
        <w:rPr>
          <w:rStyle w:val="Teksttreci"/>
        </w:rPr>
        <w:t>u.s.p</w:t>
      </w:r>
      <w:proofErr w:type="spellEnd"/>
      <w:r>
        <w:rPr>
          <w:rStyle w:val="Teksttreci"/>
        </w:rPr>
        <w:t xml:space="preserve">. kosztami postępowania dyscyplinarnego </w:t>
      </w:r>
      <w:r>
        <w:rPr>
          <w:rStyle w:val="Teksttreci"/>
          <w:b/>
          <w:bCs/>
        </w:rPr>
        <w:t xml:space="preserve">obciąża </w:t>
      </w:r>
      <w:r>
        <w:rPr>
          <w:rStyle w:val="Teksttreci"/>
        </w:rPr>
        <w:t>Skarb Państwa.</w:t>
      </w:r>
    </w:p>
    <w:p w14:paraId="057840F5" w14:textId="4302A724" w:rsidR="005C1F7D" w:rsidRDefault="005C1F7D">
      <w:pPr>
        <w:pStyle w:val="Teksttreci0"/>
        <w:spacing w:after="960" w:line="240" w:lineRule="auto"/>
        <w:ind w:firstLine="140"/>
        <w:jc w:val="both"/>
      </w:pPr>
    </w:p>
    <w:sectPr w:rsidR="005C1F7D" w:rsidSect="00B43465">
      <w:type w:val="continuous"/>
      <w:pgSz w:w="11900" w:h="16840"/>
      <w:pgMar w:top="1417" w:right="1417" w:bottom="2410" w:left="1417" w:header="555" w:footer="10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DFF4" w14:textId="77777777" w:rsidR="009F269E" w:rsidRDefault="009F269E">
      <w:r>
        <w:separator/>
      </w:r>
    </w:p>
  </w:endnote>
  <w:endnote w:type="continuationSeparator" w:id="0">
    <w:p w14:paraId="4576F567" w14:textId="77777777" w:rsidR="009F269E" w:rsidRDefault="009F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DE5D" w14:textId="77777777" w:rsidR="009F269E" w:rsidRDefault="009F269E"/>
  </w:footnote>
  <w:footnote w:type="continuationSeparator" w:id="0">
    <w:p w14:paraId="437AF970" w14:textId="77777777" w:rsidR="009F269E" w:rsidRDefault="009F26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786B"/>
    <w:multiLevelType w:val="multilevel"/>
    <w:tmpl w:val="FD7E5E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7D"/>
    <w:rsid w:val="004A1120"/>
    <w:rsid w:val="005C1F7D"/>
    <w:rsid w:val="00697AB5"/>
    <w:rsid w:val="007933F1"/>
    <w:rsid w:val="009F269E"/>
    <w:rsid w:val="00B43465"/>
    <w:rsid w:val="00CC0550"/>
    <w:rsid w:val="00F0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2F3A"/>
  <w15:docId w15:val="{97739FE8-1A9C-43C3-BFED-C534ED4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F5949F"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C4842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C4842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C4842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after="1260"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pPr>
      <w:spacing w:after="1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50">
    <w:name w:val="Tekst treści (5)"/>
    <w:basedOn w:val="Normalny"/>
    <w:link w:val="Teksttreci5"/>
    <w:rPr>
      <w:rFonts w:ascii="Arial" w:eastAsia="Arial" w:hAnsi="Arial" w:cs="Arial"/>
      <w:color w:val="F5949F"/>
      <w:sz w:val="34"/>
      <w:szCs w:val="34"/>
    </w:rPr>
  </w:style>
  <w:style w:type="paragraph" w:customStyle="1" w:styleId="Teksttreci40">
    <w:name w:val="Tekst treści (4)"/>
    <w:basedOn w:val="Normalny"/>
    <w:link w:val="Teksttreci4"/>
    <w:rPr>
      <w:rFonts w:ascii="Times New Roman" w:eastAsia="Times New Roman" w:hAnsi="Times New Roman" w:cs="Times New Roman"/>
      <w:i/>
      <w:iCs/>
      <w:color w:val="EC4842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pacing w:after="400" w:line="307" w:lineRule="auto"/>
      <w:ind w:left="420"/>
      <w:outlineLvl w:val="1"/>
    </w:pPr>
    <w:rPr>
      <w:rFonts w:ascii="Times New Roman" w:eastAsia="Times New Roman" w:hAnsi="Times New Roman" w:cs="Times New Roman"/>
      <w:b/>
      <w:bCs/>
      <w:color w:val="EC4842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pacing w:after="480" w:line="216" w:lineRule="auto"/>
      <w:jc w:val="center"/>
    </w:pPr>
    <w:rPr>
      <w:rFonts w:ascii="Times New Roman" w:eastAsia="Times New Roman" w:hAnsi="Times New Roman" w:cs="Times New Roman"/>
      <w:color w:val="EC4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18-1aae918c-2999-4234-a34c-0347b8642522</SN_Guid>
    <Numer_sortowanie xmlns="081c23d7-9b7b-44a5-a8d5-b728fe06e8ff" xsi:nil="true"/>
    <Rok xmlns="081c23d7-9b7b-44a5-a8d5-b728fe06e8ff">2022</Rok>
    <Zmodyfikowane_przez xmlns="081c23d7-9b7b-44a5-a8d5-b728fe06e8ff">Jarocka Justyna</Zmodyfikowane_przez>
    <Data_utworzenia xmlns="081c23d7-9b7b-44a5-a8d5-b728fe06e8ff">2022-11-14T12:30:10+00:00</Data_utworzenia>
    <Utworzono_przez xmlns="081c23d7-9b7b-44a5-a8d5-b728fe06e8ff">Jarocka Justyna</Utworzono_przez>
    <Data_modyfikacji xmlns="081c23d7-9b7b-44a5-a8d5-b728fe06e8ff">2022-11-14T12:30:49+00:00</Data_modyfikacji>
    <UpdateToken xmlns="081c23d7-9b7b-44a5-a8d5-b728fe06e8ff" xsi:nil="true"/>
    <SyncList_SourceID xmlns="081c23d7-9b7b-44a5-a8d5-b728fe06e8ff">http://spc3/sites/Supremus/Prawomocne_wyroki_SD_art_109/18</SyncList_SourceID>
  </documentManagement>
</p:properties>
</file>

<file path=customXml/itemProps1.xml><?xml version="1.0" encoding="utf-8"?>
<ds:datastoreItem xmlns:ds="http://schemas.openxmlformats.org/officeDocument/2006/customXml" ds:itemID="{7B96E287-F2A9-458F-A91F-A2B726FC640B}"/>
</file>

<file path=customXml/itemProps2.xml><?xml version="1.0" encoding="utf-8"?>
<ds:datastoreItem xmlns:ds="http://schemas.openxmlformats.org/officeDocument/2006/customXml" ds:itemID="{A7962659-40AA-485A-BBDA-D9E9E217DA56}"/>
</file>

<file path=customXml/itemProps3.xml><?xml version="1.0" encoding="utf-8"?>
<ds:datastoreItem xmlns:ds="http://schemas.openxmlformats.org/officeDocument/2006/customXml" ds:itemID="{39A3BEB8-C017-4731-838E-8264BCB8C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Sądzie Apelacyjnym w Rzeszowie ASD 2.21</dc:title>
  <dc:creator>Jarocka Justyna</dc:creator>
  <cp:lastModifiedBy>Jarocka Justyna</cp:lastModifiedBy>
  <cp:revision>2</cp:revision>
  <dcterms:created xsi:type="dcterms:W3CDTF">2022-11-10T09:06:00Z</dcterms:created>
  <dcterms:modified xsi:type="dcterms:W3CDTF">2022-11-10T09:06:00Z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